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921" w:rsidRPr="001B50D2" w:rsidRDefault="00845921" w:rsidP="00845921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845921" w:rsidRPr="001B50D2" w:rsidRDefault="00845921" w:rsidP="00845921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987"/>
        <w:gridCol w:w="207"/>
        <w:gridCol w:w="693"/>
        <w:gridCol w:w="1532"/>
        <w:gridCol w:w="315"/>
        <w:gridCol w:w="1689"/>
        <w:gridCol w:w="158"/>
        <w:gridCol w:w="463"/>
        <w:gridCol w:w="2881"/>
      </w:tblGrid>
      <w:tr w:rsidR="00845921" w:rsidRPr="005E671A" w:rsidTr="00AA0E83">
        <w:trPr>
          <w:trHeight w:val="227"/>
        </w:trPr>
        <w:tc>
          <w:tcPr>
            <w:tcW w:w="4277" w:type="dxa"/>
            <w:gridSpan w:val="6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191" w:type="dxa"/>
            <w:gridSpan w:val="4"/>
            <w:vAlign w:val="center"/>
          </w:tcPr>
          <w:p w:rsidR="00845921" w:rsidRPr="005E671A" w:rsidRDefault="002373D1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Марија</w:t>
            </w:r>
            <w:r w:rsidR="00980C92">
              <w:rPr>
                <w:lang w:val="sr-Cyrl-CS"/>
              </w:rPr>
              <w:t xml:space="preserve"> </w:t>
            </w:r>
            <w:r w:rsidR="00980C92">
              <w:rPr>
                <w:lang w:val="sr-Cyrl-CS"/>
              </w:rPr>
              <w:t>Марин</w:t>
            </w:r>
            <w:bookmarkStart w:id="0" w:name="_GoBack"/>
            <w:bookmarkEnd w:id="0"/>
          </w:p>
        </w:tc>
      </w:tr>
      <w:tr w:rsidR="00845921" w:rsidRPr="005E671A" w:rsidTr="00AA0E83">
        <w:trPr>
          <w:trHeight w:val="227"/>
        </w:trPr>
        <w:tc>
          <w:tcPr>
            <w:tcW w:w="4277" w:type="dxa"/>
            <w:gridSpan w:val="6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191" w:type="dxa"/>
            <w:gridSpan w:val="4"/>
            <w:vAlign w:val="center"/>
          </w:tcPr>
          <w:p w:rsidR="00845921" w:rsidRPr="005E671A" w:rsidRDefault="004638B0" w:rsidP="004638B0">
            <w:pPr>
              <w:pStyle w:val="NoSpacing"/>
              <w:rPr>
                <w:lang w:val="sr-Cyrl-CS"/>
              </w:rPr>
            </w:pPr>
            <w:r w:rsidRPr="00917BF1">
              <w:rPr>
                <w:lang w:val="sr-Cyrl-CS"/>
              </w:rPr>
              <w:t>доцент</w:t>
            </w:r>
          </w:p>
        </w:tc>
      </w:tr>
      <w:tr w:rsidR="00845921" w:rsidRPr="005E671A" w:rsidTr="00AA0E83">
        <w:trPr>
          <w:trHeight w:val="227"/>
        </w:trPr>
        <w:tc>
          <w:tcPr>
            <w:tcW w:w="4277" w:type="dxa"/>
            <w:gridSpan w:val="6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191" w:type="dxa"/>
            <w:gridSpan w:val="4"/>
            <w:vAlign w:val="center"/>
          </w:tcPr>
          <w:p w:rsidR="00845921" w:rsidRPr="005E671A" w:rsidRDefault="00D74120" w:rsidP="00BC626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Универзитет у Београду</w:t>
            </w:r>
            <w:r w:rsidR="00BC6262">
              <w:rPr>
                <w:lang w:val="en-US"/>
              </w:rPr>
              <w:t>-</w:t>
            </w:r>
            <w:r w:rsidRPr="00202C42">
              <w:rPr>
                <w:lang w:val="sr-Cyrl-CS"/>
              </w:rPr>
              <w:t>Биолошки факултет</w:t>
            </w:r>
            <w:r w:rsidR="00BC6262">
              <w:rPr>
                <w:lang w:val="sr-Cyrl-CS"/>
              </w:rPr>
              <w:t xml:space="preserve">, од </w:t>
            </w:r>
            <w:r>
              <w:t>12.10.1995.</w:t>
            </w:r>
          </w:p>
        </w:tc>
      </w:tr>
      <w:tr w:rsidR="00845921" w:rsidRPr="005E671A" w:rsidTr="00AA0E83">
        <w:trPr>
          <w:trHeight w:val="227"/>
        </w:trPr>
        <w:tc>
          <w:tcPr>
            <w:tcW w:w="4277" w:type="dxa"/>
            <w:gridSpan w:val="6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191" w:type="dxa"/>
            <w:gridSpan w:val="4"/>
            <w:vAlign w:val="center"/>
          </w:tcPr>
          <w:p w:rsidR="00845921" w:rsidRPr="005E671A" w:rsidRDefault="00D74120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ru-RU"/>
              </w:rPr>
              <w:t>Биологија ћелија и ткива</w:t>
            </w:r>
          </w:p>
        </w:tc>
      </w:tr>
      <w:tr w:rsidR="00845921" w:rsidRPr="005E671A" w:rsidTr="00AA0E83">
        <w:trPr>
          <w:trHeight w:val="227"/>
        </w:trPr>
        <w:tc>
          <w:tcPr>
            <w:tcW w:w="9468" w:type="dxa"/>
            <w:gridSpan w:val="10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845921" w:rsidRPr="005E671A" w:rsidTr="00BC6262">
        <w:trPr>
          <w:trHeight w:val="227"/>
        </w:trPr>
        <w:tc>
          <w:tcPr>
            <w:tcW w:w="1530" w:type="dxa"/>
            <w:gridSpan w:val="2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4157" w:type="dxa"/>
            <w:gridSpan w:val="5"/>
            <w:shd w:val="clear" w:color="auto" w:fill="auto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2881" w:type="dxa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845921" w:rsidRPr="005E671A" w:rsidTr="00BC6262">
        <w:trPr>
          <w:trHeight w:val="227"/>
        </w:trPr>
        <w:tc>
          <w:tcPr>
            <w:tcW w:w="1530" w:type="dxa"/>
            <w:gridSpan w:val="2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900" w:type="dxa"/>
            <w:gridSpan w:val="2"/>
            <w:vAlign w:val="center"/>
          </w:tcPr>
          <w:p w:rsidR="00845921" w:rsidRPr="00D74120" w:rsidRDefault="00D74120" w:rsidP="00832A40">
            <w:pPr>
              <w:tabs>
                <w:tab w:val="left" w:pos="567"/>
              </w:tabs>
              <w:spacing w:after="60"/>
            </w:pPr>
            <w:r>
              <w:t>2014.</w:t>
            </w:r>
          </w:p>
        </w:tc>
        <w:tc>
          <w:tcPr>
            <w:tcW w:w="4157" w:type="dxa"/>
            <w:gridSpan w:val="5"/>
            <w:shd w:val="clear" w:color="auto" w:fill="auto"/>
            <w:vAlign w:val="center"/>
          </w:tcPr>
          <w:p w:rsidR="00845921" w:rsidRPr="005E671A" w:rsidRDefault="00D74120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Универзитет у Београду</w:t>
            </w:r>
            <w:r>
              <w:rPr>
                <w:lang w:val="en-US"/>
              </w:rPr>
              <w:t>,</w:t>
            </w:r>
            <w:r w:rsidRPr="00202C42">
              <w:rPr>
                <w:lang w:val="sr-Cyrl-CS"/>
              </w:rPr>
              <w:t xml:space="preserve"> Биолошки факултет</w:t>
            </w:r>
          </w:p>
        </w:tc>
        <w:tc>
          <w:tcPr>
            <w:tcW w:w="2881" w:type="dxa"/>
            <w:vAlign w:val="center"/>
          </w:tcPr>
          <w:p w:rsidR="00845921" w:rsidRPr="005E671A" w:rsidRDefault="00D74120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ru-RU"/>
              </w:rPr>
              <w:t>Биологија ћелија и ткива</w:t>
            </w:r>
          </w:p>
        </w:tc>
      </w:tr>
      <w:tr w:rsidR="00845921" w:rsidRPr="005E671A" w:rsidTr="00BC6262">
        <w:trPr>
          <w:trHeight w:val="227"/>
        </w:trPr>
        <w:tc>
          <w:tcPr>
            <w:tcW w:w="1530" w:type="dxa"/>
            <w:gridSpan w:val="2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900" w:type="dxa"/>
            <w:gridSpan w:val="2"/>
            <w:vAlign w:val="center"/>
          </w:tcPr>
          <w:p w:rsidR="00845921" w:rsidRPr="005E671A" w:rsidRDefault="00D74120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ru-RU"/>
              </w:rPr>
              <w:t>2009.</w:t>
            </w:r>
          </w:p>
        </w:tc>
        <w:tc>
          <w:tcPr>
            <w:tcW w:w="4157" w:type="dxa"/>
            <w:gridSpan w:val="5"/>
            <w:shd w:val="clear" w:color="auto" w:fill="auto"/>
            <w:vAlign w:val="center"/>
          </w:tcPr>
          <w:p w:rsidR="00845921" w:rsidRPr="005E671A" w:rsidRDefault="00D74120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Универзитет у Београду</w:t>
            </w:r>
            <w:r>
              <w:rPr>
                <w:lang w:val="en-US"/>
              </w:rPr>
              <w:t>,</w:t>
            </w:r>
            <w:r w:rsidRPr="00202C42">
              <w:rPr>
                <w:lang w:val="sr-Cyrl-CS"/>
              </w:rPr>
              <w:t xml:space="preserve"> Биолошки факултет</w:t>
            </w:r>
          </w:p>
        </w:tc>
        <w:tc>
          <w:tcPr>
            <w:tcW w:w="2881" w:type="dxa"/>
            <w:vAlign w:val="center"/>
          </w:tcPr>
          <w:p w:rsidR="00845921" w:rsidRPr="005E671A" w:rsidRDefault="00E570A8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ru-RU"/>
              </w:rPr>
              <w:t>Морфологија, фитохемија и систематика биљака</w:t>
            </w:r>
          </w:p>
        </w:tc>
      </w:tr>
      <w:tr w:rsidR="00845921" w:rsidRPr="005E671A" w:rsidTr="00BC6262">
        <w:trPr>
          <w:trHeight w:val="227"/>
        </w:trPr>
        <w:tc>
          <w:tcPr>
            <w:tcW w:w="1530" w:type="dxa"/>
            <w:gridSpan w:val="2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Магистратура</w:t>
            </w:r>
          </w:p>
        </w:tc>
        <w:tc>
          <w:tcPr>
            <w:tcW w:w="900" w:type="dxa"/>
            <w:gridSpan w:val="2"/>
            <w:vAlign w:val="center"/>
          </w:tcPr>
          <w:p w:rsidR="00845921" w:rsidRPr="005E671A" w:rsidRDefault="00BC6262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 w:rsidR="00D74120">
              <w:rPr>
                <w:lang w:val="sr-Cyrl-CS"/>
              </w:rPr>
              <w:t>999.</w:t>
            </w:r>
          </w:p>
        </w:tc>
        <w:tc>
          <w:tcPr>
            <w:tcW w:w="4157" w:type="dxa"/>
            <w:gridSpan w:val="5"/>
            <w:shd w:val="clear" w:color="auto" w:fill="auto"/>
            <w:vAlign w:val="center"/>
          </w:tcPr>
          <w:p w:rsidR="00845921" w:rsidRPr="005E671A" w:rsidRDefault="00D74120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Универзитет у Београду</w:t>
            </w:r>
            <w:r>
              <w:rPr>
                <w:lang w:val="en-US"/>
              </w:rPr>
              <w:t>,</w:t>
            </w:r>
            <w:r w:rsidRPr="00202C42">
              <w:rPr>
                <w:lang w:val="sr-Cyrl-CS"/>
              </w:rPr>
              <w:t xml:space="preserve"> Биолошки факултет</w:t>
            </w:r>
          </w:p>
        </w:tc>
        <w:tc>
          <w:tcPr>
            <w:tcW w:w="2881" w:type="dxa"/>
            <w:vAlign w:val="center"/>
          </w:tcPr>
          <w:p w:rsidR="00845921" w:rsidRPr="005E671A" w:rsidRDefault="00E570A8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ru-RU"/>
              </w:rPr>
              <w:t>Морфологија, фитохемија и систематика биљака</w:t>
            </w:r>
          </w:p>
        </w:tc>
      </w:tr>
      <w:tr w:rsidR="00845921" w:rsidRPr="005E671A" w:rsidTr="00BC6262">
        <w:trPr>
          <w:trHeight w:val="227"/>
        </w:trPr>
        <w:tc>
          <w:tcPr>
            <w:tcW w:w="1530" w:type="dxa"/>
            <w:gridSpan w:val="2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900" w:type="dxa"/>
            <w:gridSpan w:val="2"/>
            <w:vAlign w:val="center"/>
          </w:tcPr>
          <w:p w:rsidR="00845921" w:rsidRPr="005E671A" w:rsidRDefault="00D74120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1994.</w:t>
            </w:r>
          </w:p>
        </w:tc>
        <w:tc>
          <w:tcPr>
            <w:tcW w:w="4157" w:type="dxa"/>
            <w:gridSpan w:val="5"/>
            <w:shd w:val="clear" w:color="auto" w:fill="auto"/>
            <w:vAlign w:val="center"/>
          </w:tcPr>
          <w:p w:rsidR="00845921" w:rsidRPr="005E671A" w:rsidRDefault="00D74120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Универзитет у Београду</w:t>
            </w:r>
            <w:r>
              <w:rPr>
                <w:lang w:val="en-US"/>
              </w:rPr>
              <w:t>,</w:t>
            </w:r>
            <w:r w:rsidRPr="00202C42">
              <w:rPr>
                <w:lang w:val="sr-Cyrl-CS"/>
              </w:rPr>
              <w:t xml:space="preserve"> Биолошки факултет</w:t>
            </w:r>
          </w:p>
        </w:tc>
        <w:tc>
          <w:tcPr>
            <w:tcW w:w="2881" w:type="dxa"/>
            <w:vAlign w:val="center"/>
          </w:tcPr>
          <w:p w:rsidR="00845921" w:rsidRPr="005E671A" w:rsidRDefault="00E570A8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Биологија</w:t>
            </w:r>
          </w:p>
        </w:tc>
      </w:tr>
      <w:tr w:rsidR="00845921" w:rsidRPr="005E671A" w:rsidTr="00AA0E83">
        <w:trPr>
          <w:trHeight w:val="227"/>
        </w:trPr>
        <w:tc>
          <w:tcPr>
            <w:tcW w:w="9468" w:type="dxa"/>
            <w:gridSpan w:val="10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845921" w:rsidRPr="005E671A" w:rsidTr="00BC6262">
        <w:trPr>
          <w:trHeight w:val="227"/>
        </w:trPr>
        <w:tc>
          <w:tcPr>
            <w:tcW w:w="543" w:type="dxa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5581" w:type="dxa"/>
            <w:gridSpan w:val="7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344" w:type="dxa"/>
            <w:gridSpan w:val="2"/>
            <w:shd w:val="clear" w:color="auto" w:fill="auto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845921" w:rsidRPr="005E671A" w:rsidTr="00BC6262">
        <w:trPr>
          <w:trHeight w:val="227"/>
        </w:trPr>
        <w:tc>
          <w:tcPr>
            <w:tcW w:w="543" w:type="dxa"/>
            <w:vAlign w:val="center"/>
          </w:tcPr>
          <w:p w:rsidR="00845921" w:rsidRPr="005E671A" w:rsidRDefault="007B574A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5581" w:type="dxa"/>
            <w:gridSpan w:val="7"/>
            <w:vAlign w:val="center"/>
          </w:tcPr>
          <w:p w:rsidR="00845921" w:rsidRPr="005E671A" w:rsidRDefault="00514784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Основи биологије ћелије и ткива</w:t>
            </w:r>
          </w:p>
        </w:tc>
        <w:tc>
          <w:tcPr>
            <w:tcW w:w="3344" w:type="dxa"/>
            <w:gridSpan w:val="2"/>
            <w:shd w:val="clear" w:color="auto" w:fill="auto"/>
            <w:vAlign w:val="center"/>
          </w:tcPr>
          <w:p w:rsidR="00845921" w:rsidRPr="005E671A" w:rsidRDefault="00BC6262" w:rsidP="00BC6262">
            <w:pPr>
              <w:rPr>
                <w:lang w:val="sr-Cyrl-CS"/>
              </w:rPr>
            </w:pPr>
            <w:r>
              <w:rPr>
                <w:lang w:val="sr-Cyrl-CS"/>
              </w:rPr>
              <w:t>о</w:t>
            </w:r>
            <w:r w:rsidR="00514784">
              <w:rPr>
                <w:lang w:val="sr-Cyrl-CS"/>
              </w:rPr>
              <w:t>сновне академске</w:t>
            </w:r>
          </w:p>
        </w:tc>
      </w:tr>
      <w:tr w:rsidR="00845921" w:rsidRPr="005E671A" w:rsidTr="00BC6262">
        <w:trPr>
          <w:trHeight w:val="227"/>
        </w:trPr>
        <w:tc>
          <w:tcPr>
            <w:tcW w:w="543" w:type="dxa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2.</w:t>
            </w:r>
          </w:p>
        </w:tc>
        <w:tc>
          <w:tcPr>
            <w:tcW w:w="5581" w:type="dxa"/>
            <w:gridSpan w:val="7"/>
            <w:vAlign w:val="center"/>
          </w:tcPr>
          <w:p w:rsidR="00845921" w:rsidRPr="005E671A" w:rsidRDefault="00514784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Цитологија и хистологија биљака</w:t>
            </w:r>
          </w:p>
        </w:tc>
        <w:tc>
          <w:tcPr>
            <w:tcW w:w="3344" w:type="dxa"/>
            <w:gridSpan w:val="2"/>
            <w:shd w:val="clear" w:color="auto" w:fill="auto"/>
            <w:vAlign w:val="center"/>
          </w:tcPr>
          <w:p w:rsidR="00845921" w:rsidRPr="005E671A" w:rsidRDefault="00BC6262" w:rsidP="00BC6262">
            <w:pPr>
              <w:rPr>
                <w:lang w:val="sr-Cyrl-CS"/>
              </w:rPr>
            </w:pPr>
            <w:r>
              <w:rPr>
                <w:lang w:val="sr-Cyrl-CS"/>
              </w:rPr>
              <w:t>основне академске</w:t>
            </w:r>
          </w:p>
        </w:tc>
      </w:tr>
      <w:tr w:rsidR="00845921" w:rsidRPr="005E671A" w:rsidTr="00BC6262">
        <w:trPr>
          <w:trHeight w:val="227"/>
        </w:trPr>
        <w:tc>
          <w:tcPr>
            <w:tcW w:w="543" w:type="dxa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3.</w:t>
            </w:r>
          </w:p>
        </w:tc>
        <w:tc>
          <w:tcPr>
            <w:tcW w:w="5581" w:type="dxa"/>
            <w:gridSpan w:val="7"/>
            <w:vAlign w:val="center"/>
          </w:tcPr>
          <w:p w:rsidR="00845921" w:rsidRPr="005E671A" w:rsidRDefault="00A04100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Методи у биолог</w:t>
            </w:r>
            <w:r w:rsidR="00CC073A">
              <w:rPr>
                <w:lang w:val="en-US"/>
              </w:rPr>
              <w:t>и</w:t>
            </w:r>
            <w:r>
              <w:rPr>
                <w:lang w:val="sr-Cyrl-CS"/>
              </w:rPr>
              <w:t>ји ћелија и ткива</w:t>
            </w:r>
          </w:p>
        </w:tc>
        <w:tc>
          <w:tcPr>
            <w:tcW w:w="3344" w:type="dxa"/>
            <w:gridSpan w:val="2"/>
            <w:shd w:val="clear" w:color="auto" w:fill="auto"/>
            <w:vAlign w:val="center"/>
          </w:tcPr>
          <w:p w:rsidR="00845921" w:rsidRPr="005E671A" w:rsidRDefault="00BC6262" w:rsidP="00BC626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</w:t>
            </w:r>
            <w:r w:rsidR="00A04100">
              <w:rPr>
                <w:lang w:val="sr-Cyrl-CS"/>
              </w:rPr>
              <w:t>астер академске</w:t>
            </w:r>
          </w:p>
        </w:tc>
      </w:tr>
      <w:tr w:rsidR="00845921" w:rsidRPr="005E671A" w:rsidTr="00BC6262">
        <w:trPr>
          <w:trHeight w:val="227"/>
        </w:trPr>
        <w:tc>
          <w:tcPr>
            <w:tcW w:w="543" w:type="dxa"/>
            <w:vAlign w:val="center"/>
          </w:tcPr>
          <w:p w:rsidR="00845921" w:rsidRPr="005E671A" w:rsidRDefault="00A04100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5581" w:type="dxa"/>
            <w:gridSpan w:val="7"/>
            <w:vAlign w:val="center"/>
          </w:tcPr>
          <w:p w:rsidR="00845921" w:rsidRPr="005E671A" w:rsidRDefault="00A04100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Одабрана поглавља хистологије</w:t>
            </w:r>
          </w:p>
        </w:tc>
        <w:tc>
          <w:tcPr>
            <w:tcW w:w="3344" w:type="dxa"/>
            <w:gridSpan w:val="2"/>
            <w:shd w:val="clear" w:color="auto" w:fill="auto"/>
            <w:vAlign w:val="center"/>
          </w:tcPr>
          <w:p w:rsidR="00845921" w:rsidRPr="005E671A" w:rsidRDefault="00BC6262" w:rsidP="00BC626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</w:t>
            </w:r>
            <w:r w:rsidR="00A04100">
              <w:rPr>
                <w:lang w:val="sr-Cyrl-CS"/>
              </w:rPr>
              <w:t>астер академске</w:t>
            </w:r>
          </w:p>
        </w:tc>
      </w:tr>
      <w:tr w:rsidR="0068173B" w:rsidRPr="005E671A" w:rsidTr="00BC6262">
        <w:trPr>
          <w:trHeight w:val="227"/>
        </w:trPr>
        <w:tc>
          <w:tcPr>
            <w:tcW w:w="543" w:type="dxa"/>
            <w:vAlign w:val="center"/>
          </w:tcPr>
          <w:p w:rsidR="0068173B" w:rsidRDefault="0068173B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5581" w:type="dxa"/>
            <w:gridSpan w:val="7"/>
            <w:vAlign w:val="center"/>
          </w:tcPr>
          <w:p w:rsidR="0068173B" w:rsidRDefault="0068173B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Хистологија</w:t>
            </w:r>
          </w:p>
        </w:tc>
        <w:tc>
          <w:tcPr>
            <w:tcW w:w="3344" w:type="dxa"/>
            <w:gridSpan w:val="2"/>
            <w:shd w:val="clear" w:color="auto" w:fill="auto"/>
            <w:vAlign w:val="center"/>
          </w:tcPr>
          <w:p w:rsidR="0068173B" w:rsidRDefault="00BC6262" w:rsidP="00BC626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докторске</w:t>
            </w:r>
          </w:p>
        </w:tc>
      </w:tr>
      <w:tr w:rsidR="0068173B" w:rsidRPr="005E671A" w:rsidTr="00BC6262">
        <w:trPr>
          <w:trHeight w:val="227"/>
        </w:trPr>
        <w:tc>
          <w:tcPr>
            <w:tcW w:w="543" w:type="dxa"/>
            <w:vAlign w:val="center"/>
          </w:tcPr>
          <w:p w:rsidR="0068173B" w:rsidRDefault="0068173B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5581" w:type="dxa"/>
            <w:gridSpan w:val="7"/>
            <w:vAlign w:val="center"/>
          </w:tcPr>
          <w:p w:rsidR="0068173B" w:rsidRDefault="0068173B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Ултраструктура, хистохемија и цитохемија биљне ћелије</w:t>
            </w:r>
          </w:p>
        </w:tc>
        <w:tc>
          <w:tcPr>
            <w:tcW w:w="3344" w:type="dxa"/>
            <w:gridSpan w:val="2"/>
            <w:shd w:val="clear" w:color="auto" w:fill="auto"/>
            <w:vAlign w:val="center"/>
          </w:tcPr>
          <w:p w:rsidR="0068173B" w:rsidRDefault="00BC6262" w:rsidP="00BC626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докторске</w:t>
            </w:r>
          </w:p>
        </w:tc>
      </w:tr>
      <w:tr w:rsidR="00845921" w:rsidRPr="005E671A" w:rsidTr="00AA0E83">
        <w:trPr>
          <w:trHeight w:val="227"/>
        </w:trPr>
        <w:tc>
          <w:tcPr>
            <w:tcW w:w="9468" w:type="dxa"/>
            <w:gridSpan w:val="10"/>
            <w:vAlign w:val="center"/>
          </w:tcPr>
          <w:p w:rsidR="00845921" w:rsidRPr="005E671A" w:rsidRDefault="00845921" w:rsidP="00832A4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AA0E83" w:rsidRPr="005E671A" w:rsidTr="00BC6262">
        <w:trPr>
          <w:trHeight w:val="227"/>
        </w:trPr>
        <w:tc>
          <w:tcPr>
            <w:tcW w:w="543" w:type="dxa"/>
            <w:vAlign w:val="center"/>
          </w:tcPr>
          <w:p w:rsidR="00AA0E83" w:rsidRPr="005E671A" w:rsidRDefault="00AA0E83" w:rsidP="00832A4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25" w:type="dxa"/>
            <w:gridSpan w:val="9"/>
            <w:shd w:val="clear" w:color="auto" w:fill="auto"/>
          </w:tcPr>
          <w:p w:rsidR="00AA0E83" w:rsidRPr="00D641DD" w:rsidRDefault="00AA0E83" w:rsidP="00B76E55">
            <w:pPr>
              <w:ind w:left="23"/>
              <w:jc w:val="both"/>
              <w:rPr>
                <w:sz w:val="16"/>
                <w:szCs w:val="16"/>
                <w:lang w:val="sr-Cyrl-CS"/>
              </w:rPr>
            </w:pPr>
            <w:r w:rsidRPr="00D641DD">
              <w:rPr>
                <w:b/>
                <w:sz w:val="16"/>
                <w:szCs w:val="16"/>
              </w:rPr>
              <w:t>Marin M</w:t>
            </w:r>
            <w:r w:rsidRPr="00D641DD">
              <w:rPr>
                <w:sz w:val="16"/>
                <w:szCs w:val="16"/>
              </w:rPr>
              <w:t xml:space="preserve">, Koko V, Duletic-Lausevic SN, Marin PD, Rancic DV, Dajic-Stevanovic ZP. (2006) Glandular trichomes on the leaves of </w:t>
            </w:r>
            <w:r w:rsidRPr="00D641DD">
              <w:rPr>
                <w:i/>
                <w:sz w:val="16"/>
                <w:szCs w:val="16"/>
              </w:rPr>
              <w:t>Rosmarinus officinalis</w:t>
            </w:r>
            <w:r w:rsidRPr="00D641DD">
              <w:rPr>
                <w:sz w:val="16"/>
                <w:szCs w:val="16"/>
              </w:rPr>
              <w:t xml:space="preserve">: Morphology, stereology and histochemistry, </w:t>
            </w:r>
            <w:r w:rsidRPr="00D641DD">
              <w:rPr>
                <w:bCs/>
                <w:i/>
                <w:sz w:val="16"/>
                <w:szCs w:val="16"/>
              </w:rPr>
              <w:t>S. Afr. J. Bot.,</w:t>
            </w:r>
            <w:r w:rsidRPr="00D641DD">
              <w:rPr>
                <w:b/>
                <w:bCs/>
                <w:sz w:val="16"/>
                <w:szCs w:val="16"/>
              </w:rPr>
              <w:t xml:space="preserve"> </w:t>
            </w:r>
            <w:r w:rsidRPr="00D641DD">
              <w:rPr>
                <w:sz w:val="16"/>
                <w:szCs w:val="16"/>
              </w:rPr>
              <w:t>72:378-382.</w:t>
            </w:r>
          </w:p>
        </w:tc>
      </w:tr>
      <w:tr w:rsidR="00AA0E83" w:rsidRPr="005E671A" w:rsidTr="00BC6262">
        <w:trPr>
          <w:trHeight w:val="227"/>
        </w:trPr>
        <w:tc>
          <w:tcPr>
            <w:tcW w:w="543" w:type="dxa"/>
            <w:vAlign w:val="center"/>
          </w:tcPr>
          <w:p w:rsidR="00AA0E83" w:rsidRPr="005E671A" w:rsidRDefault="00AA0E83" w:rsidP="00832A4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25" w:type="dxa"/>
            <w:gridSpan w:val="9"/>
            <w:shd w:val="clear" w:color="auto" w:fill="auto"/>
          </w:tcPr>
          <w:p w:rsidR="00AA0E83" w:rsidRPr="00D641DD" w:rsidRDefault="00AA0E83" w:rsidP="00B76E55">
            <w:pPr>
              <w:ind w:left="23"/>
              <w:jc w:val="both"/>
              <w:rPr>
                <w:sz w:val="16"/>
                <w:szCs w:val="16"/>
                <w:lang w:val="sr-Cyrl-CS"/>
              </w:rPr>
            </w:pPr>
            <w:r w:rsidRPr="00D641DD">
              <w:rPr>
                <w:b/>
                <w:sz w:val="16"/>
                <w:szCs w:val="16"/>
              </w:rPr>
              <w:t>Marin M</w:t>
            </w:r>
            <w:r w:rsidRPr="00D641DD">
              <w:rPr>
                <w:sz w:val="16"/>
                <w:szCs w:val="16"/>
              </w:rPr>
              <w:t xml:space="preserve">, Koko V, Duletic-Lausevic SN, Marin PD. (2008) Micromorphology of trichomes of </w:t>
            </w:r>
            <w:r w:rsidRPr="00D641DD">
              <w:rPr>
                <w:i/>
                <w:sz w:val="16"/>
                <w:szCs w:val="16"/>
              </w:rPr>
              <w:t>Thymus malyi</w:t>
            </w:r>
            <w:r w:rsidRPr="00D641DD">
              <w:rPr>
                <w:sz w:val="16"/>
                <w:szCs w:val="16"/>
              </w:rPr>
              <w:t xml:space="preserve"> (Lamiaceae), </w:t>
            </w:r>
            <w:r w:rsidRPr="00D641DD">
              <w:rPr>
                <w:i/>
                <w:sz w:val="16"/>
                <w:szCs w:val="16"/>
              </w:rPr>
              <w:t>J. Micr.</w:t>
            </w:r>
            <w:r w:rsidRPr="00D641DD">
              <w:rPr>
                <w:sz w:val="16"/>
                <w:szCs w:val="16"/>
              </w:rPr>
              <w:t>, 232:406-409.</w:t>
            </w:r>
          </w:p>
        </w:tc>
      </w:tr>
      <w:tr w:rsidR="00AA0E83" w:rsidRPr="005E671A" w:rsidTr="00BC6262">
        <w:trPr>
          <w:trHeight w:val="227"/>
        </w:trPr>
        <w:tc>
          <w:tcPr>
            <w:tcW w:w="543" w:type="dxa"/>
            <w:vAlign w:val="center"/>
          </w:tcPr>
          <w:p w:rsidR="00AA0E83" w:rsidRPr="005E671A" w:rsidRDefault="00AA0E83" w:rsidP="00832A4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25" w:type="dxa"/>
            <w:gridSpan w:val="9"/>
            <w:shd w:val="clear" w:color="auto" w:fill="auto"/>
          </w:tcPr>
          <w:p w:rsidR="00AA0E83" w:rsidRPr="00D641DD" w:rsidRDefault="00AA0E83" w:rsidP="00BC6262">
            <w:pPr>
              <w:ind w:left="23"/>
              <w:jc w:val="both"/>
              <w:rPr>
                <w:sz w:val="16"/>
                <w:szCs w:val="16"/>
                <w:lang w:val="sr-Cyrl-CS"/>
              </w:rPr>
            </w:pPr>
            <w:r w:rsidRPr="00D641DD">
              <w:rPr>
                <w:b/>
                <w:sz w:val="16"/>
                <w:szCs w:val="16"/>
              </w:rPr>
              <w:t>Marin M</w:t>
            </w:r>
            <w:r w:rsidRPr="00D641DD">
              <w:rPr>
                <w:sz w:val="16"/>
                <w:szCs w:val="16"/>
              </w:rPr>
              <w:t>, Budimir SM, Janosevic DA, Marin PD, Duletic-Lausevic SN, Ljaljevi</w:t>
            </w:r>
            <w:r w:rsidR="00BC6262">
              <w:rPr>
                <w:sz w:val="16"/>
                <w:szCs w:val="16"/>
              </w:rPr>
              <w:t xml:space="preserve">c-Grbic MV. (2008) Morphology, </w:t>
            </w:r>
            <w:r w:rsidR="00BC6262">
              <w:rPr>
                <w:sz w:val="16"/>
                <w:szCs w:val="16"/>
                <w:lang w:val="en-US"/>
              </w:rPr>
              <w:t>d</w:t>
            </w:r>
            <w:r w:rsidR="00BC6262">
              <w:rPr>
                <w:sz w:val="16"/>
                <w:szCs w:val="16"/>
              </w:rPr>
              <w:t>istribution, and histochemistry of t</w:t>
            </w:r>
            <w:r w:rsidRPr="00D641DD">
              <w:rPr>
                <w:sz w:val="16"/>
                <w:szCs w:val="16"/>
              </w:rPr>
              <w:t xml:space="preserve">richomes Of </w:t>
            </w:r>
            <w:r w:rsidRPr="00D641DD">
              <w:rPr>
                <w:i/>
                <w:sz w:val="16"/>
                <w:szCs w:val="16"/>
              </w:rPr>
              <w:t>Thymus Lykae Degen &amp; Jav</w:t>
            </w:r>
            <w:r w:rsidRPr="00D641DD">
              <w:rPr>
                <w:sz w:val="16"/>
                <w:szCs w:val="16"/>
              </w:rPr>
              <w:t xml:space="preserve">. (Lamiaceae). </w:t>
            </w:r>
            <w:r w:rsidRPr="00D641DD">
              <w:rPr>
                <w:i/>
                <w:sz w:val="16"/>
                <w:szCs w:val="16"/>
              </w:rPr>
              <w:t>Arch. Biol. Sci. Belgrade</w:t>
            </w:r>
            <w:r w:rsidRPr="00D641DD">
              <w:rPr>
                <w:i/>
                <w:sz w:val="16"/>
                <w:szCs w:val="16"/>
                <w:lang w:val="sr-Cyrl-CS"/>
              </w:rPr>
              <w:t>,</w:t>
            </w:r>
            <w:r w:rsidRPr="00D641DD">
              <w:rPr>
                <w:sz w:val="16"/>
                <w:szCs w:val="16"/>
              </w:rPr>
              <w:t xml:space="preserve"> 60:667-672.</w:t>
            </w:r>
          </w:p>
        </w:tc>
      </w:tr>
      <w:tr w:rsidR="00AA0E83" w:rsidRPr="005E671A" w:rsidTr="00BC6262">
        <w:trPr>
          <w:trHeight w:val="227"/>
        </w:trPr>
        <w:tc>
          <w:tcPr>
            <w:tcW w:w="543" w:type="dxa"/>
            <w:vAlign w:val="center"/>
          </w:tcPr>
          <w:p w:rsidR="00AA0E83" w:rsidRPr="005E671A" w:rsidRDefault="00AA0E83" w:rsidP="00832A4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25" w:type="dxa"/>
            <w:gridSpan w:val="9"/>
            <w:shd w:val="clear" w:color="auto" w:fill="auto"/>
          </w:tcPr>
          <w:p w:rsidR="00AA0E83" w:rsidRPr="00D641DD" w:rsidRDefault="00AA0E83" w:rsidP="00B76E55">
            <w:pPr>
              <w:ind w:left="23"/>
              <w:jc w:val="both"/>
              <w:rPr>
                <w:bCs/>
                <w:sz w:val="16"/>
                <w:szCs w:val="16"/>
                <w:lang w:val="sr-Cyrl-CS"/>
              </w:rPr>
            </w:pPr>
            <w:r w:rsidRPr="00D641DD">
              <w:rPr>
                <w:b/>
                <w:sz w:val="16"/>
                <w:szCs w:val="16"/>
              </w:rPr>
              <w:t>Marin M</w:t>
            </w:r>
            <w:r w:rsidRPr="00D641DD">
              <w:rPr>
                <w:sz w:val="16"/>
                <w:szCs w:val="16"/>
              </w:rPr>
              <w:t xml:space="preserve">, Jasnic N, Lakusic D, V, Duletic-Lausevic SN, Ascensao L. (2010) The Micromorphological, Histochemical and Confocal Analysis of </w:t>
            </w:r>
            <w:r w:rsidRPr="00D641DD">
              <w:rPr>
                <w:i/>
                <w:sz w:val="16"/>
                <w:szCs w:val="16"/>
              </w:rPr>
              <w:t>Satureja Subspicata Bartl. Ex Vis.</w:t>
            </w:r>
            <w:r w:rsidRPr="00D641DD">
              <w:rPr>
                <w:sz w:val="16"/>
                <w:szCs w:val="16"/>
              </w:rPr>
              <w:t xml:space="preserve"> Glandular Trichomes. </w:t>
            </w:r>
            <w:r w:rsidRPr="00D641DD">
              <w:rPr>
                <w:i/>
                <w:sz w:val="16"/>
                <w:szCs w:val="16"/>
              </w:rPr>
              <w:t>Arch. Biol. Sci. Belgrade</w:t>
            </w:r>
            <w:r w:rsidRPr="00D641DD">
              <w:rPr>
                <w:i/>
                <w:sz w:val="16"/>
                <w:szCs w:val="16"/>
                <w:lang w:val="sr-Cyrl-CS"/>
              </w:rPr>
              <w:t>,</w:t>
            </w:r>
            <w:r w:rsidRPr="00D641DD">
              <w:rPr>
                <w:sz w:val="16"/>
                <w:szCs w:val="16"/>
              </w:rPr>
              <w:t xml:space="preserve"> 62:1143-1149.</w:t>
            </w:r>
          </w:p>
        </w:tc>
      </w:tr>
      <w:tr w:rsidR="00AA0E83" w:rsidRPr="005E671A" w:rsidTr="00BC6262">
        <w:trPr>
          <w:trHeight w:val="227"/>
        </w:trPr>
        <w:tc>
          <w:tcPr>
            <w:tcW w:w="543" w:type="dxa"/>
            <w:vAlign w:val="center"/>
          </w:tcPr>
          <w:p w:rsidR="00AA0E83" w:rsidRPr="005E671A" w:rsidRDefault="00AA0E83" w:rsidP="00832A4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25" w:type="dxa"/>
            <w:gridSpan w:val="9"/>
            <w:shd w:val="clear" w:color="auto" w:fill="auto"/>
          </w:tcPr>
          <w:p w:rsidR="00AA0E83" w:rsidRPr="00D641DD" w:rsidRDefault="00AA0E83" w:rsidP="00B76E55">
            <w:pPr>
              <w:ind w:left="23"/>
              <w:jc w:val="both"/>
              <w:rPr>
                <w:sz w:val="16"/>
                <w:szCs w:val="16"/>
                <w:lang w:val="sr-Cyrl-CS"/>
              </w:rPr>
            </w:pPr>
            <w:r w:rsidRPr="00D641DD">
              <w:rPr>
                <w:b/>
                <w:sz w:val="16"/>
                <w:szCs w:val="16"/>
              </w:rPr>
              <w:t>Marin M</w:t>
            </w:r>
            <w:r w:rsidRPr="00D641DD">
              <w:rPr>
                <w:sz w:val="16"/>
                <w:szCs w:val="16"/>
              </w:rPr>
              <w:t xml:space="preserve">, Novakovic MM, Tesevic VV, Vuckovic IM, Milojevic N, Vukovic-Gacic B, Marin PD (2012) Antioxidative, antibacterial and antifungal activity of the essential oil of wild-growing </w:t>
            </w:r>
            <w:r w:rsidRPr="00D641DD">
              <w:rPr>
                <w:i/>
                <w:sz w:val="16"/>
                <w:szCs w:val="16"/>
              </w:rPr>
              <w:t>Satureja montana L</w:t>
            </w:r>
            <w:r w:rsidRPr="00D641DD">
              <w:rPr>
                <w:sz w:val="16"/>
                <w:szCs w:val="16"/>
              </w:rPr>
              <w:t xml:space="preserve">. from Dalmatia, Croatia. </w:t>
            </w:r>
            <w:r w:rsidRPr="00D641DD">
              <w:rPr>
                <w:i/>
                <w:sz w:val="16"/>
                <w:szCs w:val="16"/>
              </w:rPr>
              <w:t>Flavor and Fragrance J</w:t>
            </w:r>
            <w:r w:rsidRPr="00D641DD">
              <w:rPr>
                <w:sz w:val="16"/>
                <w:szCs w:val="16"/>
              </w:rPr>
              <w:t>., 27:216-223.</w:t>
            </w:r>
          </w:p>
        </w:tc>
      </w:tr>
      <w:tr w:rsidR="00AA0E83" w:rsidRPr="005E671A" w:rsidTr="00BC6262">
        <w:trPr>
          <w:trHeight w:val="227"/>
        </w:trPr>
        <w:tc>
          <w:tcPr>
            <w:tcW w:w="543" w:type="dxa"/>
            <w:vAlign w:val="center"/>
          </w:tcPr>
          <w:p w:rsidR="00AA0E83" w:rsidRPr="005E671A" w:rsidRDefault="00AA0E83" w:rsidP="00832A4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25" w:type="dxa"/>
            <w:gridSpan w:val="9"/>
            <w:shd w:val="clear" w:color="auto" w:fill="auto"/>
          </w:tcPr>
          <w:p w:rsidR="00AA0E83" w:rsidRPr="00D641DD" w:rsidRDefault="00AA0E83" w:rsidP="00B76E55">
            <w:pPr>
              <w:ind w:left="23"/>
              <w:jc w:val="both"/>
              <w:rPr>
                <w:sz w:val="16"/>
                <w:szCs w:val="16"/>
                <w:lang w:val="sr-Cyrl-CS"/>
              </w:rPr>
            </w:pPr>
            <w:r w:rsidRPr="00D641DD">
              <w:rPr>
                <w:b/>
                <w:sz w:val="16"/>
                <w:szCs w:val="16"/>
              </w:rPr>
              <w:t>Marin M</w:t>
            </w:r>
            <w:r w:rsidRPr="00D641DD">
              <w:rPr>
                <w:sz w:val="16"/>
                <w:szCs w:val="16"/>
              </w:rPr>
              <w:t>, Ascensao L, Lakusic B</w:t>
            </w:r>
            <w:r w:rsidR="00D24325">
              <w:rPr>
                <w:sz w:val="16"/>
                <w:szCs w:val="16"/>
              </w:rPr>
              <w:t xml:space="preserve">S (2012) Trichomes of </w:t>
            </w:r>
            <w:r w:rsidR="00D24325" w:rsidRPr="00D24325">
              <w:rPr>
                <w:i/>
                <w:sz w:val="16"/>
                <w:szCs w:val="16"/>
              </w:rPr>
              <w:t>Satureja</w:t>
            </w:r>
            <w:r w:rsidR="00D24325">
              <w:rPr>
                <w:sz w:val="16"/>
                <w:szCs w:val="16"/>
              </w:rPr>
              <w:t xml:space="preserve"> </w:t>
            </w:r>
            <w:r w:rsidR="00D24325" w:rsidRPr="00D24325">
              <w:rPr>
                <w:i/>
                <w:sz w:val="16"/>
                <w:szCs w:val="16"/>
              </w:rPr>
              <w:t>h</w:t>
            </w:r>
            <w:r w:rsidRPr="00D24325">
              <w:rPr>
                <w:i/>
                <w:sz w:val="16"/>
                <w:szCs w:val="16"/>
              </w:rPr>
              <w:t>orvatii</w:t>
            </w:r>
            <w:r w:rsidRPr="00D641DD">
              <w:rPr>
                <w:sz w:val="16"/>
                <w:szCs w:val="16"/>
              </w:rPr>
              <w:t xml:space="preserve"> Silic (Lamiaceae) - Micromorphology and Histochemistry, </w:t>
            </w:r>
            <w:r w:rsidRPr="00D641DD">
              <w:rPr>
                <w:i/>
                <w:sz w:val="16"/>
                <w:szCs w:val="16"/>
              </w:rPr>
              <w:t>Arch. Biol. Sci. Belgrade</w:t>
            </w:r>
            <w:r w:rsidRPr="00D641DD">
              <w:rPr>
                <w:i/>
                <w:sz w:val="16"/>
                <w:szCs w:val="16"/>
                <w:lang w:val="sr-Cyrl-CS"/>
              </w:rPr>
              <w:t>,</w:t>
            </w:r>
            <w:r w:rsidRPr="00D641DD">
              <w:rPr>
                <w:sz w:val="16"/>
                <w:szCs w:val="16"/>
              </w:rPr>
              <w:t>. 64:995-1000.</w:t>
            </w:r>
          </w:p>
        </w:tc>
      </w:tr>
      <w:tr w:rsidR="00AA0E83" w:rsidRPr="005E671A" w:rsidTr="00BC6262">
        <w:trPr>
          <w:trHeight w:val="227"/>
        </w:trPr>
        <w:tc>
          <w:tcPr>
            <w:tcW w:w="543" w:type="dxa"/>
            <w:vAlign w:val="center"/>
          </w:tcPr>
          <w:p w:rsidR="00AA0E83" w:rsidRPr="005E671A" w:rsidRDefault="00AA0E83" w:rsidP="00832A4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25" w:type="dxa"/>
            <w:gridSpan w:val="9"/>
            <w:shd w:val="clear" w:color="auto" w:fill="auto"/>
          </w:tcPr>
          <w:p w:rsidR="00AA0E83" w:rsidRPr="00D641DD" w:rsidRDefault="00AA0E83" w:rsidP="00B76E55">
            <w:pPr>
              <w:jc w:val="both"/>
              <w:rPr>
                <w:bCs/>
                <w:sz w:val="16"/>
                <w:szCs w:val="16"/>
              </w:rPr>
            </w:pPr>
            <w:r w:rsidRPr="00D641DD">
              <w:rPr>
                <w:b/>
                <w:bCs/>
                <w:sz w:val="16"/>
                <w:szCs w:val="16"/>
              </w:rPr>
              <w:t>Marin M</w:t>
            </w:r>
            <w:r w:rsidRPr="00D641DD">
              <w:rPr>
                <w:bCs/>
                <w:sz w:val="16"/>
                <w:szCs w:val="16"/>
              </w:rPr>
              <w:t>, Ascensao L, Marin PD. (2012) Microscopic</w:t>
            </w:r>
            <w:r w:rsidRPr="00D641DD">
              <w:rPr>
                <w:bCs/>
                <w:sz w:val="16"/>
                <w:szCs w:val="16"/>
                <w:lang w:val="sr-Cyrl-CS"/>
              </w:rPr>
              <w:t xml:space="preserve"> </w:t>
            </w:r>
            <w:r w:rsidRPr="00D641DD">
              <w:rPr>
                <w:bCs/>
                <w:sz w:val="16"/>
                <w:szCs w:val="16"/>
              </w:rPr>
              <w:t xml:space="preserve">investigation of trichomes of wild-growing </w:t>
            </w:r>
            <w:r w:rsidRPr="00D641DD">
              <w:rPr>
                <w:bCs/>
                <w:i/>
                <w:sz w:val="16"/>
                <w:szCs w:val="16"/>
              </w:rPr>
              <w:t>Satureja montana</w:t>
            </w:r>
            <w:r w:rsidRPr="00D641DD">
              <w:rPr>
                <w:bCs/>
                <w:sz w:val="16"/>
                <w:szCs w:val="16"/>
              </w:rPr>
              <w:t xml:space="preserve"> L. Arch. Biol. Sci., 64:</w:t>
            </w:r>
            <w:r w:rsidRPr="00D641DD">
              <w:rPr>
                <w:bCs/>
                <w:sz w:val="16"/>
                <w:szCs w:val="16"/>
                <w:lang w:val="hr-HR"/>
              </w:rPr>
              <w:t>1599-1605.</w:t>
            </w:r>
          </w:p>
        </w:tc>
      </w:tr>
      <w:tr w:rsidR="00AA0E83" w:rsidRPr="005E671A" w:rsidTr="00BC6262">
        <w:trPr>
          <w:trHeight w:val="227"/>
        </w:trPr>
        <w:tc>
          <w:tcPr>
            <w:tcW w:w="543" w:type="dxa"/>
            <w:vAlign w:val="center"/>
          </w:tcPr>
          <w:p w:rsidR="00AA0E83" w:rsidRPr="005E671A" w:rsidRDefault="00AA0E83" w:rsidP="00832A4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25" w:type="dxa"/>
            <w:gridSpan w:val="9"/>
            <w:shd w:val="clear" w:color="auto" w:fill="auto"/>
          </w:tcPr>
          <w:p w:rsidR="00AA0E83" w:rsidRPr="00D641DD" w:rsidRDefault="00AA0E83" w:rsidP="00B76E55">
            <w:pPr>
              <w:ind w:left="23"/>
              <w:jc w:val="both"/>
              <w:rPr>
                <w:sz w:val="16"/>
                <w:szCs w:val="16"/>
                <w:lang w:val="sr-Cyrl-CS"/>
              </w:rPr>
            </w:pPr>
            <w:r w:rsidRPr="00D641DD">
              <w:rPr>
                <w:sz w:val="16"/>
                <w:szCs w:val="16"/>
              </w:rPr>
              <w:t xml:space="preserve">Al Sheef NB, Duletic-Lausevic SN, Janosevic DA, Budimir SM, </w:t>
            </w:r>
            <w:r w:rsidRPr="00D641DD">
              <w:rPr>
                <w:b/>
                <w:sz w:val="16"/>
                <w:szCs w:val="16"/>
              </w:rPr>
              <w:t>Marin M</w:t>
            </w:r>
            <w:r w:rsidRPr="00D641DD">
              <w:rPr>
                <w:sz w:val="16"/>
                <w:szCs w:val="16"/>
              </w:rPr>
              <w:t xml:space="preserve">, Alimpic A, Giweli AAM, Marin PD. (2013) Micromorphology and Ultrastructure of Trichomes of Libyan </w:t>
            </w:r>
            <w:r w:rsidRPr="00D641DD">
              <w:rPr>
                <w:i/>
                <w:sz w:val="16"/>
                <w:szCs w:val="16"/>
              </w:rPr>
              <w:t>Salvia Fruticosa</w:t>
            </w:r>
            <w:r w:rsidRPr="00D641DD">
              <w:rPr>
                <w:sz w:val="16"/>
                <w:szCs w:val="16"/>
              </w:rPr>
              <w:t xml:space="preserve"> Mill. </w:t>
            </w:r>
            <w:r w:rsidRPr="00D641DD">
              <w:rPr>
                <w:i/>
                <w:sz w:val="16"/>
                <w:szCs w:val="16"/>
              </w:rPr>
              <w:t>Arch. Biol. Sci. Belgrade</w:t>
            </w:r>
            <w:r w:rsidRPr="00D641DD">
              <w:rPr>
                <w:i/>
                <w:sz w:val="16"/>
                <w:szCs w:val="16"/>
                <w:lang w:val="sr-Cyrl-CS"/>
              </w:rPr>
              <w:t>,</w:t>
            </w:r>
            <w:r w:rsidRPr="00D641DD">
              <w:rPr>
                <w:sz w:val="16"/>
                <w:szCs w:val="16"/>
              </w:rPr>
              <w:t>. 65:239-246.</w:t>
            </w:r>
          </w:p>
        </w:tc>
      </w:tr>
      <w:tr w:rsidR="00AA0E83" w:rsidRPr="005E671A" w:rsidTr="00BC6262">
        <w:trPr>
          <w:trHeight w:val="227"/>
        </w:trPr>
        <w:tc>
          <w:tcPr>
            <w:tcW w:w="543" w:type="dxa"/>
            <w:vAlign w:val="center"/>
          </w:tcPr>
          <w:p w:rsidR="00AA0E83" w:rsidRPr="005E671A" w:rsidRDefault="00AA0E83" w:rsidP="00832A4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25" w:type="dxa"/>
            <w:gridSpan w:val="9"/>
            <w:shd w:val="clear" w:color="auto" w:fill="auto"/>
          </w:tcPr>
          <w:p w:rsidR="00AA0E83" w:rsidRPr="00D641DD" w:rsidRDefault="00AA0E83" w:rsidP="00B76E5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41DD">
              <w:rPr>
                <w:sz w:val="16"/>
                <w:szCs w:val="16"/>
              </w:rPr>
              <w:t xml:space="preserve"> Branković S, Glišić R, Topuzović M. &amp; </w:t>
            </w:r>
            <w:r w:rsidRPr="00D641DD">
              <w:rPr>
                <w:b/>
                <w:sz w:val="16"/>
                <w:szCs w:val="16"/>
              </w:rPr>
              <w:t>Marin M</w:t>
            </w:r>
            <w:r w:rsidRPr="00D641DD">
              <w:rPr>
                <w:sz w:val="16"/>
                <w:szCs w:val="16"/>
              </w:rPr>
              <w:t xml:space="preserve">. (2015) Uptake of seven metals by two macrophytes species: potential for phytoaccumulation and phytoremediation. Chemistry and Ecology, </w:t>
            </w:r>
            <w:r w:rsidRPr="00D641DD">
              <w:rPr>
                <w:b/>
                <w:sz w:val="16"/>
                <w:szCs w:val="16"/>
              </w:rPr>
              <w:t>31</w:t>
            </w:r>
            <w:r w:rsidRPr="00D641DD">
              <w:rPr>
                <w:sz w:val="16"/>
                <w:szCs w:val="16"/>
              </w:rPr>
              <w:t>:</w:t>
            </w:r>
            <w:r w:rsidRPr="00D641DD">
              <w:rPr>
                <w:sz w:val="16"/>
                <w:szCs w:val="16"/>
                <w:lang w:val="hr-HR"/>
              </w:rPr>
              <w:t>(</w:t>
            </w:r>
            <w:r w:rsidRPr="00D641DD">
              <w:rPr>
                <w:sz w:val="16"/>
                <w:szCs w:val="16"/>
              </w:rPr>
              <w:t>7</w:t>
            </w:r>
            <w:r w:rsidRPr="00D641DD">
              <w:rPr>
                <w:sz w:val="16"/>
                <w:szCs w:val="16"/>
                <w:lang w:val="hr-HR"/>
              </w:rPr>
              <w:t>)</w:t>
            </w:r>
            <w:r w:rsidRPr="00D641DD">
              <w:rPr>
                <w:sz w:val="16"/>
                <w:szCs w:val="16"/>
              </w:rPr>
              <w:t>, 583-593.</w:t>
            </w:r>
          </w:p>
        </w:tc>
      </w:tr>
      <w:tr w:rsidR="00AA0E83" w:rsidRPr="005E671A" w:rsidTr="00BC6262">
        <w:trPr>
          <w:trHeight w:val="227"/>
        </w:trPr>
        <w:tc>
          <w:tcPr>
            <w:tcW w:w="543" w:type="dxa"/>
            <w:vAlign w:val="center"/>
          </w:tcPr>
          <w:p w:rsidR="00AA0E83" w:rsidRPr="005E671A" w:rsidRDefault="00AA0E83" w:rsidP="00832A40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925" w:type="dxa"/>
            <w:gridSpan w:val="9"/>
            <w:shd w:val="clear" w:color="auto" w:fill="auto"/>
          </w:tcPr>
          <w:p w:rsidR="00AA0E83" w:rsidRPr="00D641DD" w:rsidRDefault="00AA0E83" w:rsidP="00991D45">
            <w:pPr>
              <w:pStyle w:val="NormalWeb"/>
              <w:shd w:val="clear" w:color="auto" w:fill="FFFFFF"/>
              <w:jc w:val="both"/>
              <w:rPr>
                <w:sz w:val="16"/>
                <w:szCs w:val="16"/>
              </w:rPr>
            </w:pPr>
            <w:r w:rsidRPr="00D641DD">
              <w:rPr>
                <w:sz w:val="16"/>
                <w:szCs w:val="16"/>
              </w:rPr>
              <w:t>Brankovi</w:t>
            </w:r>
            <w:r w:rsidRPr="00D641DD">
              <w:rPr>
                <w:sz w:val="16"/>
                <w:szCs w:val="16"/>
                <w:lang w:val="hr-HR"/>
              </w:rPr>
              <w:t xml:space="preserve">ć </w:t>
            </w:r>
            <w:r w:rsidRPr="00D641DD">
              <w:rPr>
                <w:sz w:val="16"/>
                <w:szCs w:val="16"/>
              </w:rPr>
              <w:t>SR</w:t>
            </w:r>
            <w:r w:rsidRPr="00D641DD">
              <w:rPr>
                <w:sz w:val="16"/>
                <w:szCs w:val="16"/>
                <w:lang w:val="hr-HR"/>
              </w:rPr>
              <w:t xml:space="preserve">, </w:t>
            </w:r>
            <w:r w:rsidRPr="00D641DD">
              <w:rPr>
                <w:sz w:val="16"/>
                <w:szCs w:val="16"/>
              </w:rPr>
              <w:t>Gli</w:t>
            </w:r>
            <w:r w:rsidRPr="00D641DD">
              <w:rPr>
                <w:sz w:val="16"/>
                <w:szCs w:val="16"/>
                <w:lang w:val="hr-HR"/>
              </w:rPr>
              <w:t>š</w:t>
            </w:r>
            <w:r w:rsidRPr="00D641DD">
              <w:rPr>
                <w:sz w:val="16"/>
                <w:szCs w:val="16"/>
              </w:rPr>
              <w:t>i</w:t>
            </w:r>
            <w:r w:rsidRPr="00D641DD">
              <w:rPr>
                <w:sz w:val="16"/>
                <w:szCs w:val="16"/>
                <w:lang w:val="hr-HR"/>
              </w:rPr>
              <w:t xml:space="preserve">ć </w:t>
            </w:r>
            <w:r w:rsidRPr="00D641DD">
              <w:rPr>
                <w:sz w:val="16"/>
                <w:szCs w:val="16"/>
              </w:rPr>
              <w:t>RM</w:t>
            </w:r>
            <w:r w:rsidRPr="00D641DD">
              <w:rPr>
                <w:sz w:val="16"/>
                <w:szCs w:val="16"/>
                <w:lang w:val="hr-HR"/>
              </w:rPr>
              <w:t>, Đ</w:t>
            </w:r>
            <w:r w:rsidRPr="00D641DD">
              <w:rPr>
                <w:sz w:val="16"/>
                <w:szCs w:val="16"/>
              </w:rPr>
              <w:t>eki</w:t>
            </w:r>
            <w:r w:rsidRPr="00D641DD">
              <w:rPr>
                <w:sz w:val="16"/>
                <w:szCs w:val="16"/>
                <w:lang w:val="hr-HR"/>
              </w:rPr>
              <w:t xml:space="preserve">ć </w:t>
            </w:r>
            <w:r w:rsidRPr="00D641DD">
              <w:rPr>
                <w:sz w:val="16"/>
                <w:szCs w:val="16"/>
              </w:rPr>
              <w:t>VR</w:t>
            </w:r>
            <w:r w:rsidRPr="00D641DD">
              <w:rPr>
                <w:sz w:val="16"/>
                <w:szCs w:val="16"/>
                <w:lang w:val="hr-HR"/>
              </w:rPr>
              <w:t xml:space="preserve">, </w:t>
            </w:r>
            <w:r w:rsidRPr="00D641DD">
              <w:rPr>
                <w:b/>
                <w:sz w:val="16"/>
                <w:szCs w:val="16"/>
              </w:rPr>
              <w:t>Marin</w:t>
            </w:r>
            <w:r w:rsidRPr="00D641DD">
              <w:rPr>
                <w:b/>
                <w:sz w:val="16"/>
                <w:szCs w:val="16"/>
                <w:lang w:val="hr-HR"/>
              </w:rPr>
              <w:t xml:space="preserve"> </w:t>
            </w:r>
            <w:r w:rsidR="00991D45">
              <w:rPr>
                <w:b/>
                <w:sz w:val="16"/>
                <w:szCs w:val="16"/>
              </w:rPr>
              <w:t>M</w:t>
            </w:r>
            <w:r w:rsidRPr="00D641DD">
              <w:rPr>
                <w:b/>
                <w:sz w:val="16"/>
                <w:szCs w:val="16"/>
              </w:rPr>
              <w:t>A</w:t>
            </w:r>
            <w:r w:rsidRPr="00D641DD">
              <w:rPr>
                <w:sz w:val="16"/>
                <w:szCs w:val="16"/>
                <w:lang w:val="hr-HR"/>
              </w:rPr>
              <w:t xml:space="preserve">. (2015) </w:t>
            </w:r>
            <w:r w:rsidR="00991D45">
              <w:rPr>
                <w:sz w:val="16"/>
                <w:szCs w:val="16"/>
              </w:rPr>
              <w:t>Metal a</w:t>
            </w:r>
            <w:r w:rsidRPr="00D641DD">
              <w:rPr>
                <w:sz w:val="16"/>
                <w:szCs w:val="16"/>
              </w:rPr>
              <w:t xml:space="preserve">ccumulation and </w:t>
            </w:r>
            <w:r w:rsidR="00991D45">
              <w:rPr>
                <w:sz w:val="16"/>
                <w:szCs w:val="16"/>
              </w:rPr>
              <w:t>t</w:t>
            </w:r>
            <w:r w:rsidRPr="00D641DD">
              <w:rPr>
                <w:sz w:val="16"/>
                <w:szCs w:val="16"/>
              </w:rPr>
              <w:t xml:space="preserve">olerance of </w:t>
            </w:r>
            <w:r w:rsidR="00991D45">
              <w:rPr>
                <w:sz w:val="16"/>
                <w:szCs w:val="16"/>
              </w:rPr>
              <w:t>s</w:t>
            </w:r>
            <w:r w:rsidRPr="00D641DD">
              <w:rPr>
                <w:sz w:val="16"/>
                <w:szCs w:val="16"/>
              </w:rPr>
              <w:t xml:space="preserve">elected </w:t>
            </w:r>
            <w:r w:rsidR="00991D45">
              <w:rPr>
                <w:sz w:val="16"/>
                <w:szCs w:val="16"/>
              </w:rPr>
              <w:t>plants of a</w:t>
            </w:r>
            <w:r w:rsidRPr="00D641DD">
              <w:rPr>
                <w:sz w:val="16"/>
                <w:szCs w:val="16"/>
              </w:rPr>
              <w:t xml:space="preserve">sbestos </w:t>
            </w:r>
            <w:r w:rsidR="00991D45">
              <w:rPr>
                <w:sz w:val="16"/>
                <w:szCs w:val="16"/>
              </w:rPr>
              <w:t>t</w:t>
            </w:r>
            <w:r w:rsidRPr="00D641DD">
              <w:rPr>
                <w:sz w:val="16"/>
                <w:szCs w:val="16"/>
              </w:rPr>
              <w:t>ailings (Stragari). Hemijska industrija 69 (3): 313-321.</w:t>
            </w:r>
          </w:p>
        </w:tc>
      </w:tr>
      <w:tr w:rsidR="00AA0E83" w:rsidRPr="005E671A" w:rsidTr="00AA0E83">
        <w:trPr>
          <w:trHeight w:val="227"/>
        </w:trPr>
        <w:tc>
          <w:tcPr>
            <w:tcW w:w="9468" w:type="dxa"/>
            <w:gridSpan w:val="10"/>
            <w:vAlign w:val="center"/>
          </w:tcPr>
          <w:p w:rsidR="00AA0E83" w:rsidRPr="005E671A" w:rsidRDefault="00AA0E83" w:rsidP="00832A4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A0E83" w:rsidRPr="005E671A" w:rsidTr="00AA0E83">
        <w:trPr>
          <w:trHeight w:val="227"/>
        </w:trPr>
        <w:tc>
          <w:tcPr>
            <w:tcW w:w="3962" w:type="dxa"/>
            <w:gridSpan w:val="5"/>
            <w:vAlign w:val="center"/>
          </w:tcPr>
          <w:p w:rsidR="00AA0E83" w:rsidRPr="005E671A" w:rsidRDefault="00AA0E83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цитата</w:t>
            </w:r>
          </w:p>
        </w:tc>
        <w:tc>
          <w:tcPr>
            <w:tcW w:w="5506" w:type="dxa"/>
            <w:gridSpan w:val="5"/>
            <w:vAlign w:val="center"/>
          </w:tcPr>
          <w:p w:rsidR="00AA0E83" w:rsidRPr="005E671A" w:rsidRDefault="00A040BB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121</w:t>
            </w:r>
          </w:p>
        </w:tc>
      </w:tr>
      <w:tr w:rsidR="00AA0E83" w:rsidRPr="005E671A" w:rsidTr="00AA0E83">
        <w:trPr>
          <w:trHeight w:val="227"/>
        </w:trPr>
        <w:tc>
          <w:tcPr>
            <w:tcW w:w="3962" w:type="dxa"/>
            <w:gridSpan w:val="5"/>
            <w:vAlign w:val="center"/>
          </w:tcPr>
          <w:p w:rsidR="00AA0E83" w:rsidRPr="005E671A" w:rsidRDefault="00AA0E83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506" w:type="dxa"/>
            <w:gridSpan w:val="5"/>
            <w:vAlign w:val="center"/>
          </w:tcPr>
          <w:p w:rsidR="00AA0E83" w:rsidRPr="005E671A" w:rsidRDefault="00A040BB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</w:tr>
      <w:tr w:rsidR="00AA0E83" w:rsidRPr="005E671A" w:rsidTr="00AA0E83">
        <w:trPr>
          <w:trHeight w:val="227"/>
        </w:trPr>
        <w:tc>
          <w:tcPr>
            <w:tcW w:w="3962" w:type="dxa"/>
            <w:gridSpan w:val="5"/>
            <w:vAlign w:val="center"/>
          </w:tcPr>
          <w:p w:rsidR="00AA0E83" w:rsidRPr="005E671A" w:rsidRDefault="00AA0E83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04" w:type="dxa"/>
            <w:gridSpan w:val="2"/>
            <w:vAlign w:val="center"/>
          </w:tcPr>
          <w:p w:rsidR="00AA0E83" w:rsidRPr="005E671A" w:rsidRDefault="00AA0E83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Домаћи</w:t>
            </w:r>
            <w:r w:rsidR="00A040BB">
              <w:rPr>
                <w:lang w:val="sr-Cyrl-CS"/>
              </w:rPr>
              <w:t xml:space="preserve"> 1</w:t>
            </w:r>
          </w:p>
        </w:tc>
        <w:tc>
          <w:tcPr>
            <w:tcW w:w="3502" w:type="dxa"/>
            <w:gridSpan w:val="3"/>
            <w:vAlign w:val="center"/>
          </w:tcPr>
          <w:p w:rsidR="00AA0E83" w:rsidRPr="005E671A" w:rsidRDefault="00AA0E83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Међународни</w:t>
            </w:r>
            <w:r w:rsidR="00A040BB">
              <w:rPr>
                <w:lang w:val="sr-Cyrl-CS"/>
              </w:rPr>
              <w:t xml:space="preserve"> 0</w:t>
            </w:r>
          </w:p>
        </w:tc>
      </w:tr>
      <w:tr w:rsidR="00AA0E83" w:rsidRPr="005E671A" w:rsidTr="00AA0E83">
        <w:trPr>
          <w:trHeight w:val="227"/>
        </w:trPr>
        <w:tc>
          <w:tcPr>
            <w:tcW w:w="1737" w:type="dxa"/>
            <w:gridSpan w:val="3"/>
            <w:vAlign w:val="center"/>
          </w:tcPr>
          <w:p w:rsidR="00AA0E83" w:rsidRPr="005E671A" w:rsidRDefault="00AA0E83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7731" w:type="dxa"/>
            <w:gridSpan w:val="7"/>
            <w:vAlign w:val="center"/>
          </w:tcPr>
          <w:p w:rsidR="00AA0E83" w:rsidRPr="00D641DD" w:rsidRDefault="00A040BB" w:rsidP="00832A40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D641DD">
              <w:rPr>
                <w:sz w:val="16"/>
                <w:szCs w:val="16"/>
              </w:rPr>
              <w:t>Студијски боравак на Универзитету у Лисабону</w:t>
            </w:r>
            <w:r w:rsidR="00B119FF" w:rsidRPr="00D641DD">
              <w:rPr>
                <w:sz w:val="16"/>
                <w:szCs w:val="16"/>
              </w:rPr>
              <w:t>,</w:t>
            </w:r>
            <w:r w:rsidRPr="00D641DD">
              <w:rPr>
                <w:sz w:val="16"/>
                <w:szCs w:val="16"/>
              </w:rPr>
              <w:t xml:space="preserve"> Португал  (Departamento de Biologia Vegetal Faculdade</w:t>
            </w:r>
            <w:r w:rsidR="00330C01" w:rsidRPr="00D641DD">
              <w:rPr>
                <w:sz w:val="16"/>
                <w:szCs w:val="16"/>
              </w:rPr>
              <w:t xml:space="preserve"> de Ciencias de Lisboa,</w:t>
            </w:r>
            <w:r w:rsidR="00AF3210" w:rsidRPr="00D641DD">
              <w:rPr>
                <w:sz w:val="16"/>
                <w:szCs w:val="16"/>
              </w:rPr>
              <w:t xml:space="preserve"> Portugal)</w:t>
            </w:r>
          </w:p>
        </w:tc>
      </w:tr>
      <w:tr w:rsidR="00AA0E83" w:rsidRPr="005E671A" w:rsidTr="00AA0E83">
        <w:trPr>
          <w:trHeight w:val="227"/>
        </w:trPr>
        <w:tc>
          <w:tcPr>
            <w:tcW w:w="9468" w:type="dxa"/>
            <w:gridSpan w:val="10"/>
            <w:vAlign w:val="center"/>
          </w:tcPr>
          <w:p w:rsidR="00AA0E83" w:rsidRDefault="00AA0E83" w:rsidP="00832A4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Други подаци које сматрате релевантним</w:t>
            </w:r>
          </w:p>
          <w:p w:rsidR="00293A3E" w:rsidRPr="00D641DD" w:rsidRDefault="00293A3E" w:rsidP="00293A3E">
            <w:pPr>
              <w:spacing w:before="120"/>
              <w:jc w:val="both"/>
              <w:rPr>
                <w:b/>
                <w:sz w:val="16"/>
                <w:szCs w:val="16"/>
              </w:rPr>
            </w:pPr>
            <w:r w:rsidRPr="00D641DD">
              <w:rPr>
                <w:b/>
                <w:sz w:val="16"/>
                <w:szCs w:val="16"/>
              </w:rPr>
              <w:lastRenderedPageBreak/>
              <w:t>Објављени уџбеници и практикуми:</w:t>
            </w:r>
          </w:p>
          <w:p w:rsidR="00D24325" w:rsidRDefault="00EA071A" w:rsidP="00EA071A">
            <w:pPr>
              <w:spacing w:before="120"/>
              <w:jc w:val="both"/>
              <w:rPr>
                <w:sz w:val="16"/>
                <w:szCs w:val="16"/>
              </w:rPr>
            </w:pPr>
            <w:r w:rsidRPr="00D641DD">
              <w:rPr>
                <w:b/>
                <w:sz w:val="16"/>
                <w:szCs w:val="16"/>
              </w:rPr>
              <w:t>Марин Марија</w:t>
            </w:r>
            <w:r w:rsidRPr="00D641DD">
              <w:rPr>
                <w:sz w:val="16"/>
                <w:szCs w:val="16"/>
              </w:rPr>
              <w:t xml:space="preserve"> (2017): </w:t>
            </w:r>
            <w:r w:rsidR="00D24325">
              <w:rPr>
                <w:sz w:val="16"/>
                <w:szCs w:val="16"/>
              </w:rPr>
              <w:t>Цитологија и хистологија биљака</w:t>
            </w:r>
            <w:r w:rsidR="00D24325" w:rsidRPr="00D24325">
              <w:rPr>
                <w:i/>
                <w:sz w:val="16"/>
                <w:szCs w:val="16"/>
              </w:rPr>
              <w:t>,</w:t>
            </w:r>
            <w:r w:rsidR="00D24325">
              <w:rPr>
                <w:sz w:val="16"/>
                <w:szCs w:val="16"/>
              </w:rPr>
              <w:t xml:space="preserve"> практикум са радном свеском,</w:t>
            </w:r>
            <w:r w:rsidR="00D24325">
              <w:rPr>
                <w:sz w:val="16"/>
                <w:szCs w:val="16"/>
                <w:lang w:val="sr-Cyrl-CS"/>
              </w:rPr>
              <w:t xml:space="preserve"> Биолошки факултет, Универзитета</w:t>
            </w:r>
            <w:r w:rsidRPr="00D641DD">
              <w:rPr>
                <w:sz w:val="16"/>
                <w:szCs w:val="16"/>
                <w:lang w:val="sr-Cyrl-CS"/>
              </w:rPr>
              <w:t xml:space="preserve"> у Београду.</w:t>
            </w:r>
          </w:p>
          <w:p w:rsidR="00EA071A" w:rsidRPr="00D641DD" w:rsidRDefault="00EA071A" w:rsidP="00EA071A">
            <w:pPr>
              <w:spacing w:before="120"/>
              <w:jc w:val="both"/>
              <w:rPr>
                <w:sz w:val="16"/>
                <w:szCs w:val="16"/>
              </w:rPr>
            </w:pPr>
            <w:r w:rsidRPr="00D641DD">
              <w:rPr>
                <w:sz w:val="16"/>
                <w:szCs w:val="16"/>
                <w:lang w:val="sr-Cyrl-CS"/>
              </w:rPr>
              <w:t xml:space="preserve">Дулетић-Лаушевић,С., Јанаћковић, П., Грујић Јовановић, С., </w:t>
            </w:r>
            <w:r w:rsidRPr="00D641DD">
              <w:rPr>
                <w:b/>
                <w:sz w:val="16"/>
                <w:szCs w:val="16"/>
                <w:lang w:val="sr-Cyrl-CS"/>
              </w:rPr>
              <w:t>Марин, М</w:t>
            </w:r>
            <w:r w:rsidRPr="00D641DD">
              <w:rPr>
                <w:sz w:val="16"/>
                <w:szCs w:val="16"/>
                <w:lang w:val="sr-Cyrl-CS"/>
              </w:rPr>
              <w:t>., Џамић, А., Рајчевић, Н., Градојевић, Ј. (2009): Визуелни речник анатомије и морфологије биљака. Биолошки факултет, Универзитета у Београду.</w:t>
            </w:r>
          </w:p>
          <w:p w:rsidR="00293A3E" w:rsidRPr="00EA071A" w:rsidRDefault="00EA071A" w:rsidP="00EA071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641DD">
              <w:rPr>
                <w:b/>
                <w:sz w:val="16"/>
                <w:szCs w:val="16"/>
                <w:lang w:val="ru-RU"/>
              </w:rPr>
              <w:t>Чланство у друштвима</w:t>
            </w:r>
            <w:r w:rsidRPr="00D641DD">
              <w:rPr>
                <w:sz w:val="16"/>
                <w:szCs w:val="16"/>
                <w:lang w:val="ru-RU"/>
              </w:rPr>
              <w:t>: Српско друштво за микроскопију, Европско друштво за микроскопију</w:t>
            </w:r>
            <w:r w:rsidRPr="00D641DD">
              <w:rPr>
                <w:sz w:val="16"/>
                <w:szCs w:val="16"/>
              </w:rPr>
              <w:t>, Српско биолошко друштво, AMAPSEEC</w:t>
            </w:r>
          </w:p>
        </w:tc>
      </w:tr>
    </w:tbl>
    <w:p w:rsidR="00845921" w:rsidRPr="005E671A" w:rsidRDefault="00DF34E4" w:rsidP="00DF34E4">
      <w:pPr>
        <w:tabs>
          <w:tab w:val="left" w:pos="3410"/>
        </w:tabs>
        <w:spacing w:after="60"/>
        <w:jc w:val="both"/>
        <w:rPr>
          <w:lang w:val="sr-Cyrl-CS"/>
        </w:rPr>
      </w:pPr>
      <w:r>
        <w:rPr>
          <w:lang w:val="sr-Cyrl-CS"/>
        </w:rPr>
        <w:lastRenderedPageBreak/>
        <w:tab/>
      </w:r>
    </w:p>
    <w:p w:rsidR="00ED13AB" w:rsidRDefault="00617962"/>
    <w:sectPr w:rsidR="00ED13AB" w:rsidSect="00D64D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962" w:rsidRDefault="00617962" w:rsidP="00AA0E83">
      <w:r>
        <w:separator/>
      </w:r>
    </w:p>
  </w:endnote>
  <w:endnote w:type="continuationSeparator" w:id="0">
    <w:p w:rsidR="00617962" w:rsidRDefault="00617962" w:rsidP="00AA0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962" w:rsidRDefault="00617962" w:rsidP="00AA0E83">
      <w:r>
        <w:separator/>
      </w:r>
    </w:p>
  </w:footnote>
  <w:footnote w:type="continuationSeparator" w:id="0">
    <w:p w:rsidR="00617962" w:rsidRDefault="00617962" w:rsidP="00AA0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5921"/>
    <w:rsid w:val="00002CC1"/>
    <w:rsid w:val="002373D1"/>
    <w:rsid w:val="00293A3E"/>
    <w:rsid w:val="00330C01"/>
    <w:rsid w:val="004638B0"/>
    <w:rsid w:val="004E495B"/>
    <w:rsid w:val="00514784"/>
    <w:rsid w:val="005A4321"/>
    <w:rsid w:val="005E03AA"/>
    <w:rsid w:val="00610B72"/>
    <w:rsid w:val="00617962"/>
    <w:rsid w:val="0068173B"/>
    <w:rsid w:val="007B574A"/>
    <w:rsid w:val="00845921"/>
    <w:rsid w:val="008D6ACC"/>
    <w:rsid w:val="00980C92"/>
    <w:rsid w:val="00991D45"/>
    <w:rsid w:val="00A040BB"/>
    <w:rsid w:val="00A04100"/>
    <w:rsid w:val="00A36C2B"/>
    <w:rsid w:val="00A61A27"/>
    <w:rsid w:val="00A641AB"/>
    <w:rsid w:val="00A86D47"/>
    <w:rsid w:val="00AA0E83"/>
    <w:rsid w:val="00AF3210"/>
    <w:rsid w:val="00B119FF"/>
    <w:rsid w:val="00B66800"/>
    <w:rsid w:val="00BC6262"/>
    <w:rsid w:val="00C477C8"/>
    <w:rsid w:val="00CC073A"/>
    <w:rsid w:val="00CD36A8"/>
    <w:rsid w:val="00CD3DA8"/>
    <w:rsid w:val="00D24325"/>
    <w:rsid w:val="00D641DD"/>
    <w:rsid w:val="00D64D53"/>
    <w:rsid w:val="00D74120"/>
    <w:rsid w:val="00DF34E4"/>
    <w:rsid w:val="00E424CC"/>
    <w:rsid w:val="00E570A8"/>
    <w:rsid w:val="00EA071A"/>
    <w:rsid w:val="00F82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62D8CE-BFC3-49AE-A21B-EE069400B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9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638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NormalWeb">
    <w:name w:val="Normal (Web)"/>
    <w:basedOn w:val="Normal"/>
    <w:rsid w:val="00AA0E8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AA0E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0E83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A0E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0E83"/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Korac</dc:creator>
  <cp:lastModifiedBy>Aleksandra Korac</cp:lastModifiedBy>
  <cp:revision>31</cp:revision>
  <dcterms:created xsi:type="dcterms:W3CDTF">2018-02-20T22:06:00Z</dcterms:created>
  <dcterms:modified xsi:type="dcterms:W3CDTF">2018-02-21T19:19:00Z</dcterms:modified>
</cp:coreProperties>
</file>